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8215" w14:textId="091DCDDA" w:rsidR="002A79DF" w:rsidRPr="004613F7" w:rsidRDefault="00726C40" w:rsidP="00FE558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613F7">
        <w:rPr>
          <w:rFonts w:ascii="Arial" w:hAnsi="Arial" w:cs="Arial"/>
          <w:b/>
          <w:sz w:val="24"/>
          <w:szCs w:val="24"/>
        </w:rPr>
        <w:t>CEDAR KEY WATER AND SEWER DISTRICT</w:t>
      </w:r>
    </w:p>
    <w:p w14:paraId="4C0AA97B" w14:textId="54FF58ED" w:rsidR="00726C40" w:rsidRPr="004613F7" w:rsidRDefault="00726C40" w:rsidP="00FE558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613F7">
        <w:rPr>
          <w:rFonts w:ascii="Arial" w:hAnsi="Arial" w:cs="Arial"/>
          <w:b/>
          <w:sz w:val="24"/>
          <w:szCs w:val="24"/>
        </w:rPr>
        <w:t>NOTICE OF PUBLIC MEETING</w:t>
      </w:r>
    </w:p>
    <w:p w14:paraId="1259581E" w14:textId="77777777" w:rsidR="00D3443F" w:rsidRDefault="00D3443F" w:rsidP="00D94BE0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472DF" w14:textId="29CA5DDC" w:rsidR="005F12F6" w:rsidRDefault="005F12F6" w:rsidP="001B017A">
      <w:pPr>
        <w:spacing w:after="120"/>
        <w:rPr>
          <w:rFonts w:ascii="Arial" w:hAnsi="Arial" w:cs="Arial"/>
        </w:rPr>
      </w:pPr>
      <w:r w:rsidRPr="004613F7">
        <w:rPr>
          <w:rFonts w:ascii="Arial" w:hAnsi="Arial" w:cs="Arial"/>
        </w:rPr>
        <w:t xml:space="preserve">Notice is </w:t>
      </w:r>
      <w:r w:rsidR="002060FA" w:rsidRPr="004613F7">
        <w:rPr>
          <w:rFonts w:ascii="Arial" w:hAnsi="Arial" w:cs="Arial"/>
        </w:rPr>
        <w:t>hereby</w:t>
      </w:r>
      <w:r w:rsidRPr="004613F7">
        <w:rPr>
          <w:rFonts w:ascii="Arial" w:hAnsi="Arial" w:cs="Arial"/>
        </w:rPr>
        <w:t xml:space="preserve"> given that at </w:t>
      </w:r>
      <w:r w:rsidR="00D30D72">
        <w:rPr>
          <w:rFonts w:ascii="Arial" w:hAnsi="Arial" w:cs="Arial"/>
        </w:rPr>
        <w:t>5:01</w:t>
      </w:r>
      <w:r w:rsidRPr="004613F7">
        <w:rPr>
          <w:rFonts w:ascii="Arial" w:hAnsi="Arial" w:cs="Arial"/>
        </w:rPr>
        <w:t>PM on</w:t>
      </w:r>
      <w:r w:rsidR="001C0E29" w:rsidRPr="004613F7">
        <w:rPr>
          <w:rFonts w:ascii="Arial" w:hAnsi="Arial" w:cs="Arial"/>
        </w:rPr>
        <w:t xml:space="preserve"> </w:t>
      </w:r>
      <w:r w:rsidR="008A571E">
        <w:rPr>
          <w:rFonts w:ascii="Arial" w:hAnsi="Arial" w:cs="Arial"/>
        </w:rPr>
        <w:t>Ju</w:t>
      </w:r>
      <w:r w:rsidR="00E36F22">
        <w:rPr>
          <w:rFonts w:ascii="Arial" w:hAnsi="Arial" w:cs="Arial"/>
        </w:rPr>
        <w:t>ly 14</w:t>
      </w:r>
      <w:r w:rsidR="00E9603B">
        <w:rPr>
          <w:rFonts w:ascii="Arial" w:hAnsi="Arial" w:cs="Arial"/>
        </w:rPr>
        <w:t>, 2025</w:t>
      </w:r>
      <w:r w:rsidRPr="004613F7">
        <w:rPr>
          <w:rFonts w:ascii="Arial" w:hAnsi="Arial" w:cs="Arial"/>
        </w:rPr>
        <w:t xml:space="preserve">, the Cedar Key Water and Sewer District (“District”) will hold a public meeting </w:t>
      </w:r>
      <w:r w:rsidR="001B017A" w:rsidRPr="008118C6">
        <w:rPr>
          <w:rFonts w:ascii="Arial" w:hAnsi="Arial" w:cs="Arial"/>
        </w:rPr>
        <w:t xml:space="preserve">at </w:t>
      </w:r>
      <w:r w:rsidR="001B017A">
        <w:rPr>
          <w:rFonts w:ascii="Arial" w:hAnsi="Arial" w:cs="Arial"/>
        </w:rPr>
        <w:t xml:space="preserve">809 SIXTH </w:t>
      </w:r>
      <w:r w:rsidR="001B017A" w:rsidRPr="008118C6">
        <w:rPr>
          <w:rFonts w:ascii="Arial" w:eastAsia="Calibri" w:hAnsi="Arial" w:cs="Arial"/>
        </w:rPr>
        <w:t xml:space="preserve">STREET, CEDAR KEY FL 32625, for the purpose of </w:t>
      </w:r>
      <w:r w:rsidR="001B017A">
        <w:rPr>
          <w:rFonts w:ascii="Arial" w:eastAsia="Calibri" w:hAnsi="Arial" w:cs="Arial"/>
        </w:rPr>
        <w:t xml:space="preserve">conducting </w:t>
      </w:r>
      <w:r w:rsidR="001B017A" w:rsidRPr="008118C6">
        <w:rPr>
          <w:rFonts w:ascii="Arial" w:eastAsia="Calibri" w:hAnsi="Arial" w:cs="Arial"/>
        </w:rPr>
        <w:t>District business</w:t>
      </w:r>
      <w:r w:rsidR="001B017A" w:rsidRPr="008118C6">
        <w:rPr>
          <w:rFonts w:ascii="Arial" w:hAnsi="Arial" w:cs="Arial"/>
        </w:rPr>
        <w:t xml:space="preserve">. All interested persons are invited to attend and participate in the meeting. </w:t>
      </w:r>
      <w:r w:rsidRPr="004613F7">
        <w:rPr>
          <w:rFonts w:ascii="Arial" w:hAnsi="Arial" w:cs="Arial"/>
        </w:rPr>
        <w:t>A copy of the draft agenda is listed below</w:t>
      </w:r>
      <w:r w:rsidR="00334EF9">
        <w:rPr>
          <w:rFonts w:ascii="Arial" w:hAnsi="Arial" w:cs="Arial"/>
        </w:rPr>
        <w:t>.</w:t>
      </w:r>
      <w:r w:rsidRPr="004613F7">
        <w:rPr>
          <w:rFonts w:ascii="Arial" w:hAnsi="Arial" w:cs="Arial"/>
        </w:rPr>
        <w:t xml:space="preserve"> The District may consider and take action with respect to matters not listed on the draft agenda.</w:t>
      </w:r>
    </w:p>
    <w:p w14:paraId="1DF1DF50" w14:textId="728CDC06" w:rsidR="00FE5583" w:rsidRPr="004613F7" w:rsidRDefault="003334FF" w:rsidP="00780D0D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E5583" w:rsidRPr="004613F7">
        <w:rPr>
          <w:rFonts w:ascii="Arial" w:hAnsi="Arial" w:cs="Arial"/>
        </w:rPr>
        <w:t>1.</w:t>
      </w:r>
      <w:r w:rsidR="00FE5583" w:rsidRPr="004613F7">
        <w:rPr>
          <w:rFonts w:ascii="Arial" w:hAnsi="Arial" w:cs="Arial"/>
        </w:rPr>
        <w:tab/>
        <w:t xml:space="preserve">Call to </w:t>
      </w:r>
      <w:r w:rsidR="00456A24" w:rsidRPr="004613F7">
        <w:rPr>
          <w:rFonts w:ascii="Arial" w:hAnsi="Arial" w:cs="Arial"/>
        </w:rPr>
        <w:t>O</w:t>
      </w:r>
      <w:r w:rsidR="00FE5583" w:rsidRPr="004613F7">
        <w:rPr>
          <w:rFonts w:ascii="Arial" w:hAnsi="Arial" w:cs="Arial"/>
        </w:rPr>
        <w:t>rder</w:t>
      </w:r>
    </w:p>
    <w:p w14:paraId="174A0682" w14:textId="77777777" w:rsidR="003334FF" w:rsidRPr="004613F7" w:rsidRDefault="003334FF" w:rsidP="00780D0D">
      <w:pPr>
        <w:pStyle w:val="NoSpacing"/>
        <w:spacing w:line="120" w:lineRule="auto"/>
        <w:rPr>
          <w:rFonts w:ascii="Arial" w:hAnsi="Arial" w:cs="Arial"/>
        </w:rPr>
      </w:pPr>
    </w:p>
    <w:p w14:paraId="125D0B77" w14:textId="38C82DAB" w:rsidR="00FE5583" w:rsidRDefault="003334FF" w:rsidP="00780D0D">
      <w:pPr>
        <w:pStyle w:val="NoSpacing"/>
        <w:rPr>
          <w:rFonts w:ascii="Arial" w:hAnsi="Arial" w:cs="Arial"/>
        </w:rPr>
      </w:pPr>
      <w:r w:rsidRPr="004613F7">
        <w:rPr>
          <w:rFonts w:ascii="Arial" w:hAnsi="Arial" w:cs="Arial"/>
        </w:rPr>
        <w:t xml:space="preserve">  </w:t>
      </w:r>
      <w:r w:rsidR="00FE5583" w:rsidRPr="004613F7">
        <w:rPr>
          <w:rFonts w:ascii="Arial" w:hAnsi="Arial" w:cs="Arial"/>
        </w:rPr>
        <w:t>2.</w:t>
      </w:r>
      <w:r w:rsidR="00FE5583" w:rsidRPr="004613F7">
        <w:rPr>
          <w:rFonts w:ascii="Arial" w:hAnsi="Arial" w:cs="Arial"/>
        </w:rPr>
        <w:tab/>
        <w:t xml:space="preserve">Pledge and </w:t>
      </w:r>
      <w:r w:rsidR="00216433" w:rsidRPr="004613F7">
        <w:rPr>
          <w:rFonts w:ascii="Arial" w:hAnsi="Arial" w:cs="Arial"/>
        </w:rPr>
        <w:t>Moment of Silence</w:t>
      </w:r>
    </w:p>
    <w:p w14:paraId="6BBAB1D7" w14:textId="77777777" w:rsidR="00FE0EC8" w:rsidRDefault="00FE0EC8" w:rsidP="00FE0EC8">
      <w:pPr>
        <w:pStyle w:val="NoSpacing"/>
        <w:spacing w:line="120" w:lineRule="auto"/>
        <w:rPr>
          <w:rFonts w:ascii="Arial" w:hAnsi="Arial" w:cs="Arial"/>
        </w:rPr>
      </w:pPr>
    </w:p>
    <w:p w14:paraId="510424BE" w14:textId="368ACB04" w:rsidR="0003146C" w:rsidRPr="004613F7" w:rsidRDefault="00FE0EC8" w:rsidP="00780D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E0EC8">
        <w:rPr>
          <w:rFonts w:ascii="Arial" w:hAnsi="Arial" w:cs="Arial"/>
        </w:rPr>
        <w:t>3.</w:t>
      </w:r>
      <w:r w:rsidR="0003146C" w:rsidRPr="004613F7">
        <w:rPr>
          <w:rFonts w:ascii="Arial" w:hAnsi="Arial" w:cs="Arial"/>
        </w:rPr>
        <w:tab/>
        <w:t>Public Comment</w:t>
      </w:r>
    </w:p>
    <w:p w14:paraId="168D822A" w14:textId="77777777" w:rsidR="00FE5583" w:rsidRPr="004613F7" w:rsidRDefault="00FE5583" w:rsidP="00780D0D">
      <w:pPr>
        <w:pStyle w:val="NoSpacing"/>
        <w:spacing w:line="120" w:lineRule="auto"/>
        <w:rPr>
          <w:rFonts w:ascii="Arial" w:hAnsi="Arial" w:cs="Arial"/>
        </w:rPr>
      </w:pPr>
    </w:p>
    <w:p w14:paraId="551D7FE2" w14:textId="29BDA8C5" w:rsidR="00EA4E0E" w:rsidRDefault="003334FF" w:rsidP="00780D0D">
      <w:pPr>
        <w:pStyle w:val="NoSpacing"/>
        <w:rPr>
          <w:rFonts w:ascii="Arial" w:hAnsi="Arial" w:cs="Arial"/>
        </w:rPr>
      </w:pPr>
      <w:r w:rsidRPr="004613F7">
        <w:rPr>
          <w:rFonts w:ascii="Arial" w:hAnsi="Arial" w:cs="Arial"/>
        </w:rPr>
        <w:t xml:space="preserve">  </w:t>
      </w:r>
      <w:r w:rsidR="00D30D72">
        <w:rPr>
          <w:rFonts w:ascii="Arial" w:hAnsi="Arial" w:cs="Arial"/>
        </w:rPr>
        <w:t>4</w:t>
      </w:r>
      <w:r w:rsidR="00FE5583" w:rsidRPr="004613F7">
        <w:rPr>
          <w:rFonts w:ascii="Arial" w:hAnsi="Arial" w:cs="Arial"/>
        </w:rPr>
        <w:t>.</w:t>
      </w:r>
      <w:r w:rsidR="00FE5583" w:rsidRPr="004613F7">
        <w:rPr>
          <w:rFonts w:ascii="Arial" w:hAnsi="Arial" w:cs="Arial"/>
        </w:rPr>
        <w:tab/>
        <w:t>Adoption of Agenda</w:t>
      </w:r>
    </w:p>
    <w:p w14:paraId="5C0492A8" w14:textId="77777777" w:rsidR="008A571E" w:rsidRDefault="008A571E" w:rsidP="008A571E">
      <w:pPr>
        <w:pStyle w:val="NoSpacing"/>
        <w:spacing w:line="120" w:lineRule="auto"/>
        <w:rPr>
          <w:rFonts w:ascii="Arial" w:hAnsi="Arial" w:cs="Arial"/>
        </w:rPr>
      </w:pPr>
    </w:p>
    <w:p w14:paraId="2DC3E456" w14:textId="6BE51224" w:rsidR="008A571E" w:rsidRDefault="008A571E" w:rsidP="00780D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5.</w:t>
      </w:r>
      <w:r>
        <w:rPr>
          <w:rFonts w:ascii="Arial" w:hAnsi="Arial" w:cs="Arial"/>
        </w:rPr>
        <w:tab/>
        <w:t>Consent Agenda for:</w:t>
      </w:r>
    </w:p>
    <w:p w14:paraId="6F7368B1" w14:textId="21C18EDF" w:rsidR="008A571E" w:rsidRDefault="008A571E" w:rsidP="00780D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Minutes of the </w:t>
      </w:r>
      <w:r w:rsidR="00E36F22">
        <w:rPr>
          <w:rFonts w:ascii="Arial" w:hAnsi="Arial" w:cs="Arial"/>
        </w:rPr>
        <w:t>June 9</w:t>
      </w:r>
      <w:r>
        <w:rPr>
          <w:rFonts w:ascii="Arial" w:hAnsi="Arial" w:cs="Arial"/>
        </w:rPr>
        <w:t>, 2025 Board Meeting</w:t>
      </w:r>
    </w:p>
    <w:p w14:paraId="03550DC7" w14:textId="4731ED52" w:rsidR="008A571E" w:rsidRDefault="008A571E" w:rsidP="00780D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Checkbook Activity</w:t>
      </w:r>
    </w:p>
    <w:p w14:paraId="2F4AACBE" w14:textId="77777777" w:rsidR="00E36F22" w:rsidRDefault="008A571E" w:rsidP="00E36F22">
      <w:pPr>
        <w:pStyle w:val="Default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Employee Leave</w:t>
      </w:r>
      <w:r w:rsidR="00E36F22" w:rsidRPr="00E36F22">
        <w:rPr>
          <w:rFonts w:ascii="Arial" w:hAnsi="Arial" w:cs="Arial"/>
          <w:color w:val="FF0000"/>
        </w:rPr>
        <w:t xml:space="preserve"> </w:t>
      </w:r>
    </w:p>
    <w:p w14:paraId="30D77305" w14:textId="77777777" w:rsidR="00E36F22" w:rsidRDefault="00E36F22" w:rsidP="00E36F22">
      <w:pPr>
        <w:pStyle w:val="Default"/>
        <w:spacing w:line="120" w:lineRule="auto"/>
        <w:ind w:left="720" w:hanging="720"/>
        <w:rPr>
          <w:rFonts w:ascii="Arial" w:hAnsi="Arial" w:cs="Arial"/>
          <w:color w:val="FF0000"/>
        </w:rPr>
      </w:pPr>
    </w:p>
    <w:p w14:paraId="60052C29" w14:textId="3594DFE2" w:rsidR="00E36F22" w:rsidRDefault="00E36F22" w:rsidP="003F325A">
      <w:pPr>
        <w:pStyle w:val="Default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E36F22">
        <w:rPr>
          <w:rFonts w:ascii="Arial" w:hAnsi="Arial" w:cs="Arial"/>
          <w:color w:val="auto"/>
          <w:sz w:val="22"/>
          <w:szCs w:val="22"/>
        </w:rPr>
        <w:t xml:space="preserve">  6.</w:t>
      </w:r>
      <w:r w:rsidRPr="00E36F22">
        <w:rPr>
          <w:rFonts w:ascii="Arial" w:hAnsi="Arial" w:cs="Arial"/>
          <w:color w:val="auto"/>
          <w:sz w:val="22"/>
          <w:szCs w:val="22"/>
        </w:rPr>
        <w:tab/>
      </w:r>
      <w:r w:rsidR="003F325A" w:rsidRPr="00E36F22">
        <w:rPr>
          <w:rFonts w:ascii="Arial" w:hAnsi="Arial" w:cs="Arial"/>
          <w:color w:val="auto"/>
          <w:sz w:val="22"/>
          <w:szCs w:val="22"/>
        </w:rPr>
        <w:t xml:space="preserve">Levy County Supervisor of Elections </w:t>
      </w:r>
      <w:r w:rsidRPr="00E36F22">
        <w:rPr>
          <w:rFonts w:ascii="Arial" w:hAnsi="Arial" w:cs="Arial"/>
          <w:color w:val="auto"/>
          <w:sz w:val="22"/>
          <w:szCs w:val="22"/>
        </w:rPr>
        <w:t>Proposal to Conduct Regularly Scheduled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CB90B91" w14:textId="77777777" w:rsidR="00E36F22" w:rsidRDefault="00E36F22" w:rsidP="00E36F22">
      <w:pPr>
        <w:pStyle w:val="Default"/>
        <w:spacing w:line="120" w:lineRule="auto"/>
        <w:ind w:left="720" w:hanging="720"/>
        <w:rPr>
          <w:rFonts w:ascii="Arial" w:hAnsi="Arial" w:cs="Arial"/>
          <w:color w:val="auto"/>
          <w:sz w:val="22"/>
          <w:szCs w:val="22"/>
        </w:rPr>
      </w:pPr>
    </w:p>
    <w:p w14:paraId="4578EF10" w14:textId="5DB57ED2" w:rsidR="00E36F22" w:rsidRPr="00E36F22" w:rsidRDefault="00E36F22" w:rsidP="00E36F22">
      <w:pPr>
        <w:pStyle w:val="Default"/>
        <w:ind w:left="720" w:hanging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7.</w:t>
      </w:r>
      <w:r>
        <w:rPr>
          <w:rFonts w:ascii="Arial" w:hAnsi="Arial" w:cs="Arial"/>
          <w:color w:val="auto"/>
          <w:sz w:val="22"/>
          <w:szCs w:val="22"/>
        </w:rPr>
        <w:tab/>
        <w:t>Presentation of Fiscal Year 2024 Audit</w:t>
      </w:r>
      <w:r w:rsidR="00007702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Financial Statements – James Moore &amp; Co.</w:t>
      </w:r>
    </w:p>
    <w:p w14:paraId="2F9C2B19" w14:textId="77777777" w:rsidR="008A571E" w:rsidRDefault="008A571E" w:rsidP="008A571E">
      <w:pPr>
        <w:pStyle w:val="NoSpacing"/>
        <w:spacing w:line="120" w:lineRule="auto"/>
        <w:rPr>
          <w:rFonts w:ascii="Arial" w:hAnsi="Arial" w:cs="Arial"/>
        </w:rPr>
      </w:pPr>
    </w:p>
    <w:p w14:paraId="26BA2637" w14:textId="76E1BE8E" w:rsidR="008A571E" w:rsidRDefault="008A571E" w:rsidP="00780D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36F2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General Manager’s Report:</w:t>
      </w:r>
    </w:p>
    <w:p w14:paraId="396D162D" w14:textId="07ABB4B0" w:rsidR="00505EE1" w:rsidRPr="005450C7" w:rsidRDefault="00505EE1" w:rsidP="005450C7">
      <w:pPr>
        <w:pStyle w:val="NoSpacing"/>
        <w:spacing w:line="120" w:lineRule="auto"/>
        <w:rPr>
          <w:rFonts w:ascii="Arial" w:hAnsi="Arial" w:cs="Arial"/>
        </w:rPr>
      </w:pPr>
    </w:p>
    <w:p w14:paraId="15F53CC0" w14:textId="0F72C292" w:rsidR="0001419F" w:rsidRDefault="0001419F" w:rsidP="008A571E">
      <w:pPr>
        <w:pStyle w:val="NoSpacing"/>
        <w:numPr>
          <w:ilvl w:val="0"/>
          <w:numId w:val="3"/>
        </w:numPr>
        <w:rPr>
          <w:rFonts w:ascii="Arial" w:hAnsi="Arial" w:cs="Arial"/>
        </w:rPr>
      </w:pPr>
      <w:bookmarkStart w:id="0" w:name="_Hlk201235313"/>
      <w:bookmarkStart w:id="1" w:name="_Hlk200098217"/>
      <w:r>
        <w:rPr>
          <w:rFonts w:ascii="Arial" w:hAnsi="Arial" w:cs="Arial"/>
        </w:rPr>
        <w:t>Engineering Procurement for Lift Station Rehabilitation Phase III</w:t>
      </w:r>
    </w:p>
    <w:bookmarkEnd w:id="0"/>
    <w:p w14:paraId="31448C65" w14:textId="77777777" w:rsidR="0001419F" w:rsidRDefault="0001419F" w:rsidP="0001419F">
      <w:pPr>
        <w:pStyle w:val="NoSpacing"/>
        <w:spacing w:line="120" w:lineRule="auto"/>
        <w:ind w:left="1080"/>
        <w:rPr>
          <w:rFonts w:ascii="Arial" w:hAnsi="Arial" w:cs="Arial"/>
        </w:rPr>
      </w:pPr>
    </w:p>
    <w:p w14:paraId="75F4B6A7" w14:textId="5C752ABB" w:rsidR="008A571E" w:rsidRDefault="008A571E" w:rsidP="008A571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Levy County Property Appraiser Estimated 2025 Taxable Value</w:t>
      </w:r>
      <w:bookmarkEnd w:id="1"/>
    </w:p>
    <w:p w14:paraId="122AAAB8" w14:textId="77777777" w:rsidR="00B61053" w:rsidRDefault="00B61053" w:rsidP="00B61053">
      <w:pPr>
        <w:pStyle w:val="NoSpacing"/>
        <w:spacing w:line="120" w:lineRule="auto"/>
        <w:ind w:left="1080"/>
        <w:rPr>
          <w:rFonts w:ascii="Arial" w:hAnsi="Arial" w:cs="Arial"/>
        </w:rPr>
      </w:pPr>
    </w:p>
    <w:p w14:paraId="1A61D05C" w14:textId="77777777" w:rsidR="00505EE1" w:rsidRDefault="008A571E" w:rsidP="008251A2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8A571E">
        <w:rPr>
          <w:rFonts w:ascii="Arial" w:hAnsi="Arial" w:cs="Arial"/>
        </w:rPr>
        <w:t xml:space="preserve">Administration Building Hardening Proposal – </w:t>
      </w:r>
      <w:r w:rsidRPr="00505EE1">
        <w:rPr>
          <w:rFonts w:ascii="Arial" w:hAnsi="Arial" w:cs="Arial"/>
        </w:rPr>
        <w:t>Aluminum Window/Door Casings</w:t>
      </w:r>
    </w:p>
    <w:p w14:paraId="1DCB70BC" w14:textId="77777777" w:rsidR="006F590F" w:rsidRDefault="006F590F" w:rsidP="006F590F">
      <w:pPr>
        <w:pStyle w:val="NoSpacing"/>
        <w:spacing w:line="120" w:lineRule="auto"/>
        <w:rPr>
          <w:rFonts w:ascii="Arial" w:hAnsi="Arial" w:cs="Arial"/>
        </w:rPr>
      </w:pPr>
    </w:p>
    <w:p w14:paraId="7155E2C1" w14:textId="2BC1D853" w:rsidR="006F590F" w:rsidRDefault="008D2876" w:rsidP="008251A2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of Florida </w:t>
      </w:r>
      <w:r w:rsidR="006F590F">
        <w:rPr>
          <w:rFonts w:ascii="Arial" w:hAnsi="Arial" w:cs="Arial"/>
        </w:rPr>
        <w:t xml:space="preserve">FY2026 Generator </w:t>
      </w:r>
      <w:r>
        <w:rPr>
          <w:rFonts w:ascii="Arial" w:hAnsi="Arial" w:cs="Arial"/>
        </w:rPr>
        <w:t>Appropriation</w:t>
      </w:r>
    </w:p>
    <w:p w14:paraId="4AAB8466" w14:textId="77777777" w:rsidR="00C54B06" w:rsidRDefault="00C54B06" w:rsidP="00C54B06">
      <w:pPr>
        <w:pStyle w:val="NoSpacing"/>
        <w:spacing w:line="120" w:lineRule="auto"/>
        <w:rPr>
          <w:rFonts w:ascii="Arial" w:hAnsi="Arial" w:cs="Arial"/>
        </w:rPr>
      </w:pPr>
    </w:p>
    <w:p w14:paraId="201F04E2" w14:textId="029BF0D1" w:rsidR="00C54B06" w:rsidRDefault="0001419F" w:rsidP="008251A2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Revision to CK</w:t>
      </w:r>
      <w:r w:rsidR="00C54B06">
        <w:rPr>
          <w:rFonts w:ascii="Arial" w:hAnsi="Arial" w:cs="Arial"/>
        </w:rPr>
        <w:t>WSD</w:t>
      </w:r>
      <w:r>
        <w:rPr>
          <w:rFonts w:ascii="Arial" w:hAnsi="Arial" w:cs="Arial"/>
        </w:rPr>
        <w:t>/</w:t>
      </w:r>
      <w:r w:rsidR="00C54B06">
        <w:rPr>
          <w:rFonts w:ascii="Arial" w:hAnsi="Arial" w:cs="Arial"/>
        </w:rPr>
        <w:t>City of Cedar Key</w:t>
      </w:r>
      <w:r>
        <w:rPr>
          <w:rFonts w:ascii="Arial" w:hAnsi="Arial" w:cs="Arial"/>
        </w:rPr>
        <w:t xml:space="preserve"> Water Tower Property Lease Agreement</w:t>
      </w:r>
    </w:p>
    <w:p w14:paraId="35C2A0E9" w14:textId="77777777" w:rsidR="00E534F7" w:rsidRDefault="00E534F7" w:rsidP="00E534F7">
      <w:pPr>
        <w:pStyle w:val="NoSpacing"/>
        <w:spacing w:line="120" w:lineRule="auto"/>
        <w:rPr>
          <w:rFonts w:ascii="Arial" w:hAnsi="Arial" w:cs="Arial"/>
        </w:rPr>
      </w:pPr>
    </w:p>
    <w:p w14:paraId="21C8F0D1" w14:textId="1076E979" w:rsidR="00E534F7" w:rsidRPr="00E534F7" w:rsidRDefault="00E534F7" w:rsidP="00E534F7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List Station Rehabilitation Phase I Change Order</w:t>
      </w:r>
    </w:p>
    <w:p w14:paraId="5D4A1525" w14:textId="77777777" w:rsidR="00C54B06" w:rsidRDefault="00C54B06" w:rsidP="00C54B06">
      <w:pPr>
        <w:pStyle w:val="NoSpacing"/>
        <w:spacing w:line="120" w:lineRule="auto"/>
        <w:rPr>
          <w:rFonts w:ascii="Arial" w:hAnsi="Arial" w:cs="Arial"/>
        </w:rPr>
      </w:pPr>
    </w:p>
    <w:p w14:paraId="6CF3DCAB" w14:textId="7F9C8FA9" w:rsidR="008A571E" w:rsidRPr="00C54B06" w:rsidRDefault="00E27651" w:rsidP="00C54B06">
      <w:pPr>
        <w:pStyle w:val="NoSpacing"/>
        <w:numPr>
          <w:ilvl w:val="0"/>
          <w:numId w:val="3"/>
        </w:numPr>
        <w:rPr>
          <w:rFonts w:ascii="Arial" w:hAnsi="Arial" w:cs="Arial"/>
        </w:rPr>
      </w:pPr>
      <w:bookmarkStart w:id="2" w:name="_Hlk201232975"/>
      <w:r>
        <w:rPr>
          <w:rFonts w:ascii="Arial" w:hAnsi="Arial" w:cs="Arial"/>
        </w:rPr>
        <w:t xml:space="preserve">Consumer Confidence Report </w:t>
      </w:r>
    </w:p>
    <w:bookmarkEnd w:id="2"/>
    <w:p w14:paraId="099A23B6" w14:textId="77777777" w:rsidR="00505EE1" w:rsidRPr="008A571E" w:rsidRDefault="00505EE1" w:rsidP="00505EE1">
      <w:pPr>
        <w:pStyle w:val="NoSpacing"/>
        <w:spacing w:line="120" w:lineRule="auto"/>
        <w:rPr>
          <w:rFonts w:ascii="Arial" w:hAnsi="Arial" w:cs="Arial"/>
        </w:rPr>
      </w:pPr>
    </w:p>
    <w:p w14:paraId="09183C4E" w14:textId="0CF35CFC" w:rsidR="008A571E" w:rsidRDefault="008A571E" w:rsidP="008A571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Florida Department of Environmental Protection Pay Request Moratorium</w:t>
      </w:r>
      <w:r w:rsidR="004E7EDC">
        <w:rPr>
          <w:rFonts w:ascii="Arial" w:hAnsi="Arial" w:cs="Arial"/>
        </w:rPr>
        <w:t xml:space="preserve"> Update</w:t>
      </w:r>
    </w:p>
    <w:p w14:paraId="050D8DFF" w14:textId="77777777" w:rsidR="00505EE1" w:rsidRDefault="00505EE1" w:rsidP="00B61053">
      <w:pPr>
        <w:pStyle w:val="NoSpacing"/>
        <w:spacing w:line="120" w:lineRule="auto"/>
        <w:rPr>
          <w:rFonts w:ascii="Arial" w:hAnsi="Arial" w:cs="Arial"/>
        </w:rPr>
      </w:pPr>
    </w:p>
    <w:p w14:paraId="76A32DBA" w14:textId="77777777" w:rsidR="005450C7" w:rsidRDefault="008A571E" w:rsidP="008A571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Annual Water Tower Maintenance Project</w:t>
      </w:r>
    </w:p>
    <w:p w14:paraId="6D1E2524" w14:textId="77777777" w:rsidR="005450C7" w:rsidRDefault="005450C7" w:rsidP="00B61053">
      <w:pPr>
        <w:pStyle w:val="ListParagraph"/>
        <w:spacing w:after="0" w:line="120" w:lineRule="auto"/>
        <w:rPr>
          <w:rFonts w:ascii="Arial" w:hAnsi="Arial" w:cs="Arial"/>
        </w:rPr>
      </w:pPr>
    </w:p>
    <w:p w14:paraId="58B13928" w14:textId="31FC3CB9" w:rsidR="008A571E" w:rsidRDefault="008A571E" w:rsidP="008A571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Signal Restoration Administration Building Update</w:t>
      </w:r>
    </w:p>
    <w:p w14:paraId="7171D5BC" w14:textId="77777777" w:rsidR="00505EE1" w:rsidRDefault="00505EE1" w:rsidP="00505EE1">
      <w:pPr>
        <w:pStyle w:val="NoSpacing"/>
        <w:spacing w:line="120" w:lineRule="auto"/>
        <w:rPr>
          <w:rFonts w:ascii="Arial" w:hAnsi="Arial" w:cs="Arial"/>
        </w:rPr>
      </w:pPr>
    </w:p>
    <w:p w14:paraId="1D9C5F49" w14:textId="047CB8E5" w:rsidR="00C54B06" w:rsidRPr="00E27651" w:rsidRDefault="00E27651" w:rsidP="00E77826">
      <w:pPr>
        <w:pStyle w:val="NoSpacing"/>
        <w:numPr>
          <w:ilvl w:val="0"/>
          <w:numId w:val="3"/>
        </w:numPr>
        <w:rPr>
          <w:rFonts w:ascii="Arial" w:hAnsi="Arial" w:cs="Arial"/>
        </w:rPr>
      </w:pPr>
      <w:bookmarkStart w:id="3" w:name="_Hlk201325731"/>
      <w:r w:rsidRPr="00E27651">
        <w:rPr>
          <w:rFonts w:ascii="Arial" w:hAnsi="Arial" w:cs="Arial"/>
        </w:rPr>
        <w:t>RFQ for Continuing Engineering Consultant Submittals and Scoring</w:t>
      </w:r>
      <w:bookmarkEnd w:id="3"/>
    </w:p>
    <w:p w14:paraId="7EC4FDE3" w14:textId="77777777" w:rsidR="004E7EDC" w:rsidRDefault="004E7EDC" w:rsidP="004E7EDC">
      <w:pPr>
        <w:pStyle w:val="NoSpacing"/>
        <w:spacing w:line="120" w:lineRule="auto"/>
        <w:rPr>
          <w:rFonts w:ascii="Arial" w:hAnsi="Arial" w:cs="Arial"/>
        </w:rPr>
      </w:pPr>
    </w:p>
    <w:p w14:paraId="7B260160" w14:textId="50176B45" w:rsidR="00DC3674" w:rsidRDefault="00F3452B" w:rsidP="00C53E85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36F2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DC3674">
        <w:rPr>
          <w:rFonts w:ascii="Arial" w:hAnsi="Arial" w:cs="Arial"/>
        </w:rPr>
        <w:t>Waccasassa Water and Wastewater Cooperative Report</w:t>
      </w:r>
    </w:p>
    <w:p w14:paraId="0A540C33" w14:textId="77777777" w:rsidR="00C53E85" w:rsidRDefault="00C53E85" w:rsidP="00C53E85">
      <w:pPr>
        <w:pStyle w:val="NoSpacing"/>
        <w:spacing w:line="120" w:lineRule="auto"/>
        <w:ind w:left="720" w:hanging="720"/>
        <w:rPr>
          <w:rFonts w:ascii="Arial" w:hAnsi="Arial" w:cs="Arial"/>
        </w:rPr>
      </w:pPr>
    </w:p>
    <w:p w14:paraId="524225AF" w14:textId="2EA66E52" w:rsidR="00545AFA" w:rsidRPr="004613F7" w:rsidRDefault="00E36F22" w:rsidP="00C53E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45AFA">
        <w:rPr>
          <w:rFonts w:ascii="Arial" w:hAnsi="Arial" w:cs="Arial"/>
        </w:rPr>
        <w:t>.</w:t>
      </w:r>
      <w:r w:rsidR="00545AFA">
        <w:rPr>
          <w:rFonts w:ascii="Arial" w:hAnsi="Arial" w:cs="Arial"/>
        </w:rPr>
        <w:tab/>
      </w:r>
      <w:bookmarkStart w:id="4" w:name="_Hlk197612307"/>
      <w:r w:rsidR="00545AFA" w:rsidRPr="004613F7">
        <w:rPr>
          <w:rFonts w:ascii="Arial" w:hAnsi="Arial" w:cs="Arial"/>
        </w:rPr>
        <w:t>Financial Reports: Balance Sheet; Budget Report; Past Due Accounts Report</w:t>
      </w:r>
      <w:bookmarkEnd w:id="4"/>
    </w:p>
    <w:p w14:paraId="4EAC8D41" w14:textId="77777777" w:rsidR="00545AFA" w:rsidRPr="004613F7" w:rsidRDefault="00545AFA" w:rsidP="00545AFA">
      <w:pPr>
        <w:pStyle w:val="NoSpacing"/>
        <w:spacing w:line="120" w:lineRule="auto"/>
        <w:rPr>
          <w:rFonts w:ascii="Arial" w:hAnsi="Arial" w:cs="Arial"/>
        </w:rPr>
      </w:pPr>
    </w:p>
    <w:p w14:paraId="4CB3D8EB" w14:textId="43E894B6" w:rsidR="00545AFA" w:rsidRPr="004613F7" w:rsidRDefault="00E36F22" w:rsidP="00545A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45AFA" w:rsidRPr="004613F7">
        <w:rPr>
          <w:rFonts w:ascii="Arial" w:hAnsi="Arial" w:cs="Arial"/>
        </w:rPr>
        <w:t xml:space="preserve">.     </w:t>
      </w:r>
      <w:r w:rsidR="00545AFA" w:rsidRPr="004613F7">
        <w:rPr>
          <w:rFonts w:ascii="Arial" w:hAnsi="Arial" w:cs="Arial"/>
        </w:rPr>
        <w:tab/>
        <w:t>Bill Adjustment Requests</w:t>
      </w:r>
    </w:p>
    <w:p w14:paraId="2367304E" w14:textId="77777777" w:rsidR="00BE34FC" w:rsidRDefault="00BE34FC" w:rsidP="00BE34FC">
      <w:pPr>
        <w:pStyle w:val="NoSpacing"/>
        <w:spacing w:line="120" w:lineRule="auto"/>
        <w:ind w:left="720" w:hanging="720"/>
        <w:rPr>
          <w:rFonts w:ascii="Arial" w:hAnsi="Arial" w:cs="Arial"/>
        </w:rPr>
      </w:pPr>
    </w:p>
    <w:p w14:paraId="5CE66505" w14:textId="5DC0DC62" w:rsidR="00D43BCB" w:rsidRDefault="00C53E85" w:rsidP="00AE530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36F22">
        <w:rPr>
          <w:rFonts w:ascii="Arial" w:hAnsi="Arial" w:cs="Arial"/>
        </w:rPr>
        <w:t>2</w:t>
      </w:r>
      <w:r w:rsidR="00B310DE">
        <w:rPr>
          <w:rFonts w:ascii="Arial" w:hAnsi="Arial" w:cs="Arial"/>
        </w:rPr>
        <w:t>.</w:t>
      </w:r>
      <w:r w:rsidR="00D43BCB" w:rsidRPr="004613F7">
        <w:rPr>
          <w:rFonts w:ascii="Arial" w:hAnsi="Arial" w:cs="Arial"/>
        </w:rPr>
        <w:tab/>
      </w:r>
      <w:r w:rsidR="007A43B9" w:rsidRPr="004613F7">
        <w:rPr>
          <w:rFonts w:ascii="Arial" w:hAnsi="Arial" w:cs="Arial"/>
        </w:rPr>
        <w:t>Commissioner Comments</w:t>
      </w:r>
    </w:p>
    <w:p w14:paraId="1F4FAC7C" w14:textId="697200E5" w:rsidR="00AE530A" w:rsidRPr="004613F7" w:rsidRDefault="00AE530A" w:rsidP="00AE530A">
      <w:pPr>
        <w:pStyle w:val="NoSpacing"/>
        <w:spacing w:line="120" w:lineRule="auto"/>
        <w:rPr>
          <w:rFonts w:ascii="Arial" w:hAnsi="Arial" w:cs="Arial"/>
        </w:rPr>
      </w:pPr>
    </w:p>
    <w:p w14:paraId="29BA2B92" w14:textId="321B8A5F" w:rsidR="007A43B9" w:rsidRPr="004613F7" w:rsidRDefault="00BE34FC" w:rsidP="00780D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36F22">
        <w:rPr>
          <w:rFonts w:ascii="Arial" w:hAnsi="Arial" w:cs="Arial"/>
        </w:rPr>
        <w:t>3</w:t>
      </w:r>
      <w:r w:rsidR="00D3443F" w:rsidRPr="004613F7">
        <w:rPr>
          <w:rFonts w:ascii="Arial" w:hAnsi="Arial" w:cs="Arial"/>
        </w:rPr>
        <w:t xml:space="preserve">. </w:t>
      </w:r>
      <w:r w:rsidR="00D3443F" w:rsidRPr="004613F7">
        <w:rPr>
          <w:rFonts w:ascii="Arial" w:hAnsi="Arial" w:cs="Arial"/>
        </w:rPr>
        <w:tab/>
      </w:r>
      <w:r w:rsidR="007A43B9" w:rsidRPr="004613F7">
        <w:rPr>
          <w:rFonts w:ascii="Arial" w:hAnsi="Arial" w:cs="Arial"/>
        </w:rPr>
        <w:t>Public Comment</w:t>
      </w:r>
    </w:p>
    <w:p w14:paraId="0C7A380F" w14:textId="662643D9" w:rsidR="00D3443F" w:rsidRPr="004613F7" w:rsidRDefault="00D3443F" w:rsidP="00780D0D">
      <w:pPr>
        <w:pStyle w:val="NoSpacing"/>
        <w:spacing w:line="120" w:lineRule="auto"/>
        <w:rPr>
          <w:rFonts w:ascii="Arial" w:hAnsi="Arial" w:cs="Arial"/>
        </w:rPr>
      </w:pPr>
    </w:p>
    <w:p w14:paraId="5BD74078" w14:textId="1BC7E598" w:rsidR="004F697D" w:rsidRDefault="00D30D72" w:rsidP="004053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36F22">
        <w:rPr>
          <w:rFonts w:ascii="Arial" w:hAnsi="Arial" w:cs="Arial"/>
        </w:rPr>
        <w:t>4</w:t>
      </w:r>
      <w:r w:rsidR="00B17863">
        <w:rPr>
          <w:rFonts w:ascii="Arial" w:hAnsi="Arial" w:cs="Arial"/>
        </w:rPr>
        <w:t>.</w:t>
      </w:r>
      <w:r w:rsidR="004F697D" w:rsidRPr="004613F7">
        <w:rPr>
          <w:rFonts w:ascii="Arial" w:hAnsi="Arial" w:cs="Arial"/>
        </w:rPr>
        <w:tab/>
      </w:r>
      <w:r w:rsidR="007A43B9" w:rsidRPr="004613F7">
        <w:rPr>
          <w:rFonts w:ascii="Arial" w:hAnsi="Arial" w:cs="Arial"/>
        </w:rPr>
        <w:t>Adjourn</w:t>
      </w:r>
    </w:p>
    <w:p w14:paraId="632CB19F" w14:textId="77777777" w:rsidR="00030111" w:rsidRPr="001C0E29" w:rsidRDefault="00030111" w:rsidP="009F6611">
      <w:pPr>
        <w:pStyle w:val="NoSpacing"/>
        <w:spacing w:line="120" w:lineRule="auto"/>
        <w:rPr>
          <w:rFonts w:ascii="Arial" w:hAnsi="Arial" w:cs="Arial"/>
          <w:sz w:val="24"/>
          <w:szCs w:val="24"/>
        </w:rPr>
      </w:pPr>
    </w:p>
    <w:p w14:paraId="035A8350" w14:textId="584EF545" w:rsidR="00D3443F" w:rsidRPr="004613F7" w:rsidRDefault="00635A02" w:rsidP="001C6075">
      <w:pPr>
        <w:pStyle w:val="NoSpacing"/>
        <w:rPr>
          <w:rFonts w:ascii="Arial" w:hAnsi="Arial" w:cs="Arial"/>
          <w:b/>
        </w:rPr>
      </w:pPr>
      <w:r w:rsidRPr="004613F7">
        <w:rPr>
          <w:rFonts w:ascii="Arial" w:hAnsi="Arial" w:cs="Arial"/>
        </w:rPr>
        <w:lastRenderedPageBreak/>
        <w:t>I</w:t>
      </w:r>
      <w:r w:rsidR="005F12F6" w:rsidRPr="004613F7">
        <w:rPr>
          <w:rFonts w:ascii="Arial" w:hAnsi="Arial" w:cs="Arial"/>
        </w:rPr>
        <w:t xml:space="preserve">f a person decides to appeal any decision made by the District with respect to any matter considered at the meeting, such person will need a record of the proceedings and may need to ensure that a verbatim record is made, including the testimony and evidence upon which the appeal is made.  In accordance with the Americans with Disabilities Act, </w:t>
      </w:r>
      <w:r w:rsidR="002060FA" w:rsidRPr="004613F7">
        <w:rPr>
          <w:rFonts w:ascii="Arial" w:hAnsi="Arial" w:cs="Arial"/>
        </w:rPr>
        <w:t>persons needing special accommodations or an interpreter to participate in the meeting should contact the</w:t>
      </w:r>
      <w:r w:rsidR="0058242E">
        <w:rPr>
          <w:rFonts w:ascii="Arial" w:hAnsi="Arial" w:cs="Arial"/>
        </w:rPr>
        <w:t xml:space="preserve"> </w:t>
      </w:r>
      <w:r w:rsidR="002060FA" w:rsidRPr="004613F7">
        <w:rPr>
          <w:rFonts w:ascii="Arial" w:hAnsi="Arial" w:cs="Arial"/>
        </w:rPr>
        <w:t>District Office at (352) 543-5285 at least three (3) business days prior to the dates of the hearing.</w:t>
      </w:r>
    </w:p>
    <w:sectPr w:rsidR="00D3443F" w:rsidRPr="004613F7" w:rsidSect="0001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272"/>
    <w:multiLevelType w:val="hybridMultilevel"/>
    <w:tmpl w:val="64F0B8F2"/>
    <w:lvl w:ilvl="0" w:tplc="BA469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E80994"/>
    <w:multiLevelType w:val="hybridMultilevel"/>
    <w:tmpl w:val="4394E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7B747D"/>
    <w:multiLevelType w:val="multilevel"/>
    <w:tmpl w:val="44A8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63846"/>
    <w:multiLevelType w:val="hybridMultilevel"/>
    <w:tmpl w:val="651C61C0"/>
    <w:lvl w:ilvl="0" w:tplc="BA469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2649158">
    <w:abstractNumId w:val="1"/>
  </w:num>
  <w:num w:numId="2" w16cid:durableId="166620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331250">
    <w:abstractNumId w:val="3"/>
  </w:num>
  <w:num w:numId="4" w16cid:durableId="10222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83"/>
    <w:rsid w:val="00007702"/>
    <w:rsid w:val="0001419F"/>
    <w:rsid w:val="00030111"/>
    <w:rsid w:val="0003146C"/>
    <w:rsid w:val="0005079A"/>
    <w:rsid w:val="00060359"/>
    <w:rsid w:val="00063080"/>
    <w:rsid w:val="0007075F"/>
    <w:rsid w:val="00071C0F"/>
    <w:rsid w:val="00076052"/>
    <w:rsid w:val="00091586"/>
    <w:rsid w:val="0009657B"/>
    <w:rsid w:val="000B3CF0"/>
    <w:rsid w:val="000B4997"/>
    <w:rsid w:val="000B62CC"/>
    <w:rsid w:val="000D23C6"/>
    <w:rsid w:val="000E3704"/>
    <w:rsid w:val="000E4CB5"/>
    <w:rsid w:val="000E57A2"/>
    <w:rsid w:val="000E6E21"/>
    <w:rsid w:val="001000FE"/>
    <w:rsid w:val="0010100D"/>
    <w:rsid w:val="00107766"/>
    <w:rsid w:val="00114130"/>
    <w:rsid w:val="00116647"/>
    <w:rsid w:val="0014255F"/>
    <w:rsid w:val="00166774"/>
    <w:rsid w:val="0017017D"/>
    <w:rsid w:val="00170F07"/>
    <w:rsid w:val="00180C55"/>
    <w:rsid w:val="001A75CF"/>
    <w:rsid w:val="001B017A"/>
    <w:rsid w:val="001C0E29"/>
    <w:rsid w:val="001C6075"/>
    <w:rsid w:val="001E0CB5"/>
    <w:rsid w:val="001F0DD0"/>
    <w:rsid w:val="002060FA"/>
    <w:rsid w:val="00211C15"/>
    <w:rsid w:val="00214500"/>
    <w:rsid w:val="00216433"/>
    <w:rsid w:val="00221337"/>
    <w:rsid w:val="00224FBD"/>
    <w:rsid w:val="00227850"/>
    <w:rsid w:val="00231117"/>
    <w:rsid w:val="002624E3"/>
    <w:rsid w:val="0029137C"/>
    <w:rsid w:val="00295237"/>
    <w:rsid w:val="00296838"/>
    <w:rsid w:val="00296B7C"/>
    <w:rsid w:val="002A79DF"/>
    <w:rsid w:val="002B1404"/>
    <w:rsid w:val="002B4058"/>
    <w:rsid w:val="002B784B"/>
    <w:rsid w:val="002E7B28"/>
    <w:rsid w:val="003218CB"/>
    <w:rsid w:val="003300D7"/>
    <w:rsid w:val="003334FF"/>
    <w:rsid w:val="00333C26"/>
    <w:rsid w:val="00334EF9"/>
    <w:rsid w:val="00343D47"/>
    <w:rsid w:val="003460E4"/>
    <w:rsid w:val="0035371C"/>
    <w:rsid w:val="00362A6C"/>
    <w:rsid w:val="00365D2A"/>
    <w:rsid w:val="00385865"/>
    <w:rsid w:val="00387917"/>
    <w:rsid w:val="003949C6"/>
    <w:rsid w:val="003C34EA"/>
    <w:rsid w:val="003C78C3"/>
    <w:rsid w:val="003E098E"/>
    <w:rsid w:val="003E09EA"/>
    <w:rsid w:val="003F325A"/>
    <w:rsid w:val="003F5A79"/>
    <w:rsid w:val="003F6A2A"/>
    <w:rsid w:val="003F769A"/>
    <w:rsid w:val="0040338F"/>
    <w:rsid w:val="00405391"/>
    <w:rsid w:val="00413198"/>
    <w:rsid w:val="00447046"/>
    <w:rsid w:val="00447419"/>
    <w:rsid w:val="00456A24"/>
    <w:rsid w:val="004613F7"/>
    <w:rsid w:val="00472391"/>
    <w:rsid w:val="004731D3"/>
    <w:rsid w:val="00475D6D"/>
    <w:rsid w:val="00497CBC"/>
    <w:rsid w:val="004A036E"/>
    <w:rsid w:val="004D5984"/>
    <w:rsid w:val="004D70EC"/>
    <w:rsid w:val="004E2BC7"/>
    <w:rsid w:val="004E7EDC"/>
    <w:rsid w:val="004F28E8"/>
    <w:rsid w:val="004F697D"/>
    <w:rsid w:val="00505EE1"/>
    <w:rsid w:val="005073C3"/>
    <w:rsid w:val="005148DD"/>
    <w:rsid w:val="00530445"/>
    <w:rsid w:val="00537D1C"/>
    <w:rsid w:val="00542E92"/>
    <w:rsid w:val="00544C21"/>
    <w:rsid w:val="005450C7"/>
    <w:rsid w:val="00545AFA"/>
    <w:rsid w:val="00553F84"/>
    <w:rsid w:val="00556300"/>
    <w:rsid w:val="00560E95"/>
    <w:rsid w:val="005716EB"/>
    <w:rsid w:val="005776C0"/>
    <w:rsid w:val="0058242E"/>
    <w:rsid w:val="00593427"/>
    <w:rsid w:val="005A1CF5"/>
    <w:rsid w:val="005C7BF8"/>
    <w:rsid w:val="005F12F6"/>
    <w:rsid w:val="005F61E4"/>
    <w:rsid w:val="005F7A1D"/>
    <w:rsid w:val="005F7B69"/>
    <w:rsid w:val="00601873"/>
    <w:rsid w:val="0060425D"/>
    <w:rsid w:val="00610F79"/>
    <w:rsid w:val="006147C3"/>
    <w:rsid w:val="00622A15"/>
    <w:rsid w:val="00635A02"/>
    <w:rsid w:val="006364C1"/>
    <w:rsid w:val="00663CAA"/>
    <w:rsid w:val="00676946"/>
    <w:rsid w:val="0068411E"/>
    <w:rsid w:val="006A5A85"/>
    <w:rsid w:val="006A6C5B"/>
    <w:rsid w:val="006A6CAE"/>
    <w:rsid w:val="006B3600"/>
    <w:rsid w:val="006C06BD"/>
    <w:rsid w:val="006C36F0"/>
    <w:rsid w:val="006E426E"/>
    <w:rsid w:val="006E5D87"/>
    <w:rsid w:val="006F590F"/>
    <w:rsid w:val="00700694"/>
    <w:rsid w:val="007105F2"/>
    <w:rsid w:val="00717ABB"/>
    <w:rsid w:val="00726551"/>
    <w:rsid w:val="00726C40"/>
    <w:rsid w:val="00734BF4"/>
    <w:rsid w:val="00741E3D"/>
    <w:rsid w:val="00747E98"/>
    <w:rsid w:val="00772B04"/>
    <w:rsid w:val="00780D0D"/>
    <w:rsid w:val="007845A2"/>
    <w:rsid w:val="00787D3F"/>
    <w:rsid w:val="007A13BC"/>
    <w:rsid w:val="007A43B9"/>
    <w:rsid w:val="007B0C91"/>
    <w:rsid w:val="007C37AA"/>
    <w:rsid w:val="007C4E1D"/>
    <w:rsid w:val="007C7B3E"/>
    <w:rsid w:val="007E0248"/>
    <w:rsid w:val="007E3988"/>
    <w:rsid w:val="007F0053"/>
    <w:rsid w:val="007F2D41"/>
    <w:rsid w:val="007F31FD"/>
    <w:rsid w:val="007F3AA3"/>
    <w:rsid w:val="008047B5"/>
    <w:rsid w:val="008068B4"/>
    <w:rsid w:val="00806FD1"/>
    <w:rsid w:val="00810E59"/>
    <w:rsid w:val="00811515"/>
    <w:rsid w:val="00823856"/>
    <w:rsid w:val="00824FF7"/>
    <w:rsid w:val="008251A2"/>
    <w:rsid w:val="00827E57"/>
    <w:rsid w:val="00830824"/>
    <w:rsid w:val="00845B27"/>
    <w:rsid w:val="008537EA"/>
    <w:rsid w:val="00855B9C"/>
    <w:rsid w:val="00856331"/>
    <w:rsid w:val="008642E9"/>
    <w:rsid w:val="00877422"/>
    <w:rsid w:val="00893042"/>
    <w:rsid w:val="00894369"/>
    <w:rsid w:val="008A571E"/>
    <w:rsid w:val="008C4E4E"/>
    <w:rsid w:val="008D2876"/>
    <w:rsid w:val="008D2A7D"/>
    <w:rsid w:val="008F2845"/>
    <w:rsid w:val="00906AAB"/>
    <w:rsid w:val="00930CEB"/>
    <w:rsid w:val="009441AB"/>
    <w:rsid w:val="00953673"/>
    <w:rsid w:val="00960B60"/>
    <w:rsid w:val="0097399F"/>
    <w:rsid w:val="00984B52"/>
    <w:rsid w:val="0099099B"/>
    <w:rsid w:val="00990EF4"/>
    <w:rsid w:val="009A576B"/>
    <w:rsid w:val="009B1EA8"/>
    <w:rsid w:val="009C4AC3"/>
    <w:rsid w:val="009F6611"/>
    <w:rsid w:val="009F7057"/>
    <w:rsid w:val="00A03935"/>
    <w:rsid w:val="00A22A22"/>
    <w:rsid w:val="00A25E67"/>
    <w:rsid w:val="00A3742D"/>
    <w:rsid w:val="00A41CA4"/>
    <w:rsid w:val="00A47266"/>
    <w:rsid w:val="00A515FE"/>
    <w:rsid w:val="00A53499"/>
    <w:rsid w:val="00A54367"/>
    <w:rsid w:val="00A56980"/>
    <w:rsid w:val="00A63006"/>
    <w:rsid w:val="00A82240"/>
    <w:rsid w:val="00A84A92"/>
    <w:rsid w:val="00A864F5"/>
    <w:rsid w:val="00A929AB"/>
    <w:rsid w:val="00A97041"/>
    <w:rsid w:val="00AA4EFB"/>
    <w:rsid w:val="00AB5361"/>
    <w:rsid w:val="00AC21DE"/>
    <w:rsid w:val="00AD085B"/>
    <w:rsid w:val="00AE530A"/>
    <w:rsid w:val="00B17863"/>
    <w:rsid w:val="00B25927"/>
    <w:rsid w:val="00B310DE"/>
    <w:rsid w:val="00B36D0F"/>
    <w:rsid w:val="00B536DA"/>
    <w:rsid w:val="00B61053"/>
    <w:rsid w:val="00B64C1C"/>
    <w:rsid w:val="00B70C5A"/>
    <w:rsid w:val="00B811F8"/>
    <w:rsid w:val="00B95EC5"/>
    <w:rsid w:val="00BA480E"/>
    <w:rsid w:val="00BB3E4F"/>
    <w:rsid w:val="00BC3137"/>
    <w:rsid w:val="00BD22B1"/>
    <w:rsid w:val="00BD4301"/>
    <w:rsid w:val="00BD5116"/>
    <w:rsid w:val="00BE34FC"/>
    <w:rsid w:val="00BE799A"/>
    <w:rsid w:val="00C219EB"/>
    <w:rsid w:val="00C33723"/>
    <w:rsid w:val="00C351CD"/>
    <w:rsid w:val="00C5004C"/>
    <w:rsid w:val="00C5143F"/>
    <w:rsid w:val="00C534ED"/>
    <w:rsid w:val="00C53E85"/>
    <w:rsid w:val="00C54B06"/>
    <w:rsid w:val="00C80336"/>
    <w:rsid w:val="00C95CAC"/>
    <w:rsid w:val="00C9670E"/>
    <w:rsid w:val="00CC02F7"/>
    <w:rsid w:val="00CC6C78"/>
    <w:rsid w:val="00CE682F"/>
    <w:rsid w:val="00CF24D7"/>
    <w:rsid w:val="00CF2CF7"/>
    <w:rsid w:val="00D032DF"/>
    <w:rsid w:val="00D30D72"/>
    <w:rsid w:val="00D3443F"/>
    <w:rsid w:val="00D35ADE"/>
    <w:rsid w:val="00D43BCB"/>
    <w:rsid w:val="00D45CD3"/>
    <w:rsid w:val="00D53649"/>
    <w:rsid w:val="00D572CB"/>
    <w:rsid w:val="00D6489D"/>
    <w:rsid w:val="00D80C28"/>
    <w:rsid w:val="00D86362"/>
    <w:rsid w:val="00D933CD"/>
    <w:rsid w:val="00D94BE0"/>
    <w:rsid w:val="00DA2F82"/>
    <w:rsid w:val="00DB0517"/>
    <w:rsid w:val="00DB0A56"/>
    <w:rsid w:val="00DB4301"/>
    <w:rsid w:val="00DC3674"/>
    <w:rsid w:val="00DD1485"/>
    <w:rsid w:val="00DD75E3"/>
    <w:rsid w:val="00DE104F"/>
    <w:rsid w:val="00E0441A"/>
    <w:rsid w:val="00E06C4B"/>
    <w:rsid w:val="00E13F50"/>
    <w:rsid w:val="00E1403D"/>
    <w:rsid w:val="00E20C46"/>
    <w:rsid w:val="00E27651"/>
    <w:rsid w:val="00E30623"/>
    <w:rsid w:val="00E30C4E"/>
    <w:rsid w:val="00E36F22"/>
    <w:rsid w:val="00E534F7"/>
    <w:rsid w:val="00E64A7A"/>
    <w:rsid w:val="00E64DCF"/>
    <w:rsid w:val="00E76BE6"/>
    <w:rsid w:val="00E91E84"/>
    <w:rsid w:val="00E95BAB"/>
    <w:rsid w:val="00E9603B"/>
    <w:rsid w:val="00EA2919"/>
    <w:rsid w:val="00EA4E0E"/>
    <w:rsid w:val="00EA66EA"/>
    <w:rsid w:val="00EB4213"/>
    <w:rsid w:val="00EF4D91"/>
    <w:rsid w:val="00F02F64"/>
    <w:rsid w:val="00F20F5A"/>
    <w:rsid w:val="00F3452B"/>
    <w:rsid w:val="00F61F0C"/>
    <w:rsid w:val="00F64339"/>
    <w:rsid w:val="00F66419"/>
    <w:rsid w:val="00F66A30"/>
    <w:rsid w:val="00F80F54"/>
    <w:rsid w:val="00F810AC"/>
    <w:rsid w:val="00F851A4"/>
    <w:rsid w:val="00F85498"/>
    <w:rsid w:val="00F85AC3"/>
    <w:rsid w:val="00F92C82"/>
    <w:rsid w:val="00F9305F"/>
    <w:rsid w:val="00FB091B"/>
    <w:rsid w:val="00FE0EC8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ADC4"/>
  <w15:docId w15:val="{D96C374D-4B7C-49D9-8243-4AC21536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5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5EE1"/>
    <w:pPr>
      <w:ind w:left="720"/>
      <w:contextualSpacing/>
    </w:pPr>
  </w:style>
  <w:style w:type="paragraph" w:customStyle="1" w:styleId="Default">
    <w:name w:val="Default"/>
    <w:rsid w:val="00E36F2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369C-0D7F-44BF-88ED-F22F8E17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CKSWSD</dc:creator>
  <cp:keywords/>
  <dc:description/>
  <cp:lastModifiedBy>Cedar Key Special Water</cp:lastModifiedBy>
  <cp:revision>2</cp:revision>
  <cp:lastPrinted>2025-06-23T12:37:00Z</cp:lastPrinted>
  <dcterms:created xsi:type="dcterms:W3CDTF">2025-07-01T15:37:00Z</dcterms:created>
  <dcterms:modified xsi:type="dcterms:W3CDTF">2025-07-01T15:37:00Z</dcterms:modified>
</cp:coreProperties>
</file>